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ageBreakBefore w:val="0"/>
        <w:spacing w:after="200" w:before="0" w:lineRule="auto"/>
        <w:jc w:val="right"/>
        <w:rPr>
          <w:b w:val="1"/>
          <w:color w:val="666666"/>
        </w:rPr>
      </w:pPr>
      <w:bookmarkStart w:colFirst="0" w:colLast="0" w:name="_u00hsav1dwxm" w:id="0"/>
      <w:bookmarkEnd w:id="0"/>
      <w:r w:rsidDel="00000000" w:rsidR="00000000" w:rsidRPr="00000000">
        <w:rPr>
          <w:b w:val="1"/>
          <w:color w:val="666666"/>
        </w:rPr>
        <w:drawing>
          <wp:inline distB="114300" distT="114300" distL="114300" distR="114300">
            <wp:extent cx="1223963" cy="40538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963" cy="405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ageBreakBefore w:val="0"/>
        <w:spacing w:before="0" w:lineRule="auto"/>
        <w:rPr>
          <w:b w:val="1"/>
          <w:color w:val="4285f4"/>
        </w:rPr>
      </w:pPr>
      <w:bookmarkStart w:colFirst="0" w:colLast="0" w:name="_wvo1cww0c51v" w:id="1"/>
      <w:bookmarkEnd w:id="1"/>
      <w:r w:rsidDel="00000000" w:rsidR="00000000" w:rsidRPr="00000000">
        <w:rPr>
          <w:b w:val="1"/>
          <w:color w:val="4285f4"/>
          <w:rtl w:val="0"/>
        </w:rPr>
        <w:t xml:space="preserve">Closing: Guiding questions and tips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5"/>
        <w:pageBreakBefore w:val="0"/>
        <w:rPr>
          <w:color w:val="434343"/>
          <w:sz w:val="22"/>
          <w:szCs w:val="22"/>
        </w:rPr>
      </w:pPr>
      <w:bookmarkStart w:colFirst="0" w:colLast="0" w:name="_u8xbjoe0yevp" w:id="2"/>
      <w:bookmarkEnd w:id="2"/>
      <w:r w:rsidDel="00000000" w:rsidR="00000000" w:rsidRPr="00000000">
        <w:rPr>
          <w:color w:val="434343"/>
          <w:sz w:val="22"/>
          <w:szCs w:val="22"/>
          <w:rtl w:val="0"/>
        </w:rPr>
        <w:t xml:space="preserve">Project closing consists of ensuring the team completes all project work, executing any remaining project management processes, and obtaining stakeholder recognition that the project is complete. </w:t>
      </w:r>
    </w:p>
    <w:p w:rsidR="00000000" w:rsidDel="00000000" w:rsidP="00000000" w:rsidRDefault="00000000" w:rsidRPr="00000000" w14:paraId="00000004">
      <w:pPr>
        <w:pageBreakBefore w:val="0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5"/>
        <w:pageBreakBefore w:val="0"/>
        <w:pBdr>
          <w:bottom w:color="4285f4" w:space="4" w:sz="18" w:val="single"/>
        </w:pBdr>
        <w:spacing w:after="0" w:before="0" w:lineRule="auto"/>
        <w:rPr>
          <w:color w:val="434343"/>
        </w:rPr>
      </w:pPr>
      <w:bookmarkStart w:colFirst="0" w:colLast="0" w:name="_t8430fhauvzg" w:id="3"/>
      <w:bookmarkEnd w:id="3"/>
      <w:r w:rsidDel="00000000" w:rsidR="00000000" w:rsidRPr="00000000">
        <w:rPr>
          <w:color w:val="434343"/>
          <w:sz w:val="22"/>
          <w:szCs w:val="22"/>
          <w:rtl w:val="0"/>
        </w:rPr>
        <w:t xml:space="preserve">These guiding questions and tips, compiled by dozens of project managers at Google, can help you ensure your team collaborates successfully to produce work that everyone can be proud of.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pageBreakBefore w:val="0"/>
        <w:spacing w:before="0"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lrew2zsgm335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ageBreakBefore w:val="0"/>
        <w:spacing w:before="0"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mk97gfcaquax" w:id="5"/>
      <w:bookmarkEnd w:id="5"/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Why closing matters</w:t>
      </w:r>
    </w:p>
    <w:p w:rsidR="00000000" w:rsidDel="00000000" w:rsidP="00000000" w:rsidRDefault="00000000" w:rsidRPr="00000000" w14:paraId="00000008">
      <w:pPr>
        <w:pageBreakBefore w:val="0"/>
        <w:spacing w:line="276" w:lineRule="auto"/>
        <w:rPr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Closing a project thoroughly helps you, your team, and your organization avoid potential issues. A thorough project closing provides assurance that: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7"/>
        </w:numPr>
        <w:spacing w:after="200" w:before="200" w:line="276" w:lineRule="auto"/>
        <w:ind w:left="720" w:hanging="360"/>
        <w:rPr>
          <w:rFonts w:ascii="Google Sans" w:cs="Google Sans" w:eastAsia="Google Sans" w:hAnsi="Google Sans"/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All work has been completed.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7"/>
        </w:numPr>
        <w:spacing w:after="200" w:line="276" w:lineRule="auto"/>
        <w:ind w:left="720" w:hanging="360"/>
        <w:rPr>
          <w:rFonts w:ascii="Google Sans" w:cs="Google Sans" w:eastAsia="Google Sans" w:hAnsi="Google Sans"/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All agreed-upon project management processes have been executed.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7"/>
        </w:numPr>
        <w:spacing w:line="276" w:lineRule="auto"/>
        <w:ind w:left="720" w:hanging="360"/>
        <w:rPr>
          <w:rFonts w:ascii="Google Sans" w:cs="Google Sans" w:eastAsia="Google Sans" w:hAnsi="Google Sans"/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Everyone involved recognizes formally that the project is complete.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after="200" w:line="276" w:lineRule="auto"/>
        <w:rPr>
          <w:color w:val="434343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800.0" w:type="dxa"/>
        <w:jc w:val="left"/>
        <w:tblBorders>
          <w:top w:color="666666" w:space="0" w:sz="12" w:val="single"/>
          <w:left w:color="666666" w:space="0" w:sz="12" w:val="single"/>
          <w:bottom w:color="666666" w:space="0" w:sz="12" w:val="single"/>
          <w:right w:color="666666" w:space="0" w:sz="12" w:val="single"/>
          <w:insideH w:color="666666" w:space="0" w:sz="12" w:val="single"/>
          <w:insideV w:color="666666" w:space="0" w:sz="12" w:val="single"/>
        </w:tblBorders>
        <w:tblLayout w:type="fixed"/>
        <w:tblLook w:val="0600"/>
      </w:tblPr>
      <w:tblGrid>
        <w:gridCol w:w="10800"/>
        <w:tblGridChange w:id="0">
          <w:tblGrid>
            <w:gridCol w:w="10800"/>
          </w:tblGrid>
        </w:tblGridChange>
      </w:tblGrid>
      <w:tr>
        <w:trPr>
          <w:cantSplit w:val="0"/>
          <w:trHeight w:val="3680" w:hRule="atLeast"/>
          <w:tblHeader w:val="0"/>
        </w:trPr>
        <w:tc>
          <w:tcPr>
            <w:tcBorders>
              <w:top w:color="4285f4" w:space="0" w:sz="36" w:val="single"/>
              <w:left w:color="4285f4" w:space="0" w:sz="18" w:val="dashed"/>
              <w:bottom w:color="4285f4" w:space="0" w:sz="18" w:val="dashed"/>
              <w:right w:color="4285f4" w:space="0" w:sz="18" w:val="dashed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spacing w:line="276" w:lineRule="auto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Follow these tips to ensure all tasks are completed and that everyone involved understands the project has closed:</w:t>
            </w:r>
          </w:p>
          <w:p w:rsidR="00000000" w:rsidDel="00000000" w:rsidP="00000000" w:rsidRDefault="00000000" w:rsidRPr="00000000" w14:paraId="0000000E">
            <w:pPr>
              <w:pageBreakBefore w:val="0"/>
              <w:numPr>
                <w:ilvl w:val="0"/>
                <w:numId w:val="2"/>
              </w:numPr>
              <w:spacing w:after="200" w:before="200" w:line="276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Conduct administrative closure of the procurement process.</w:t>
            </w:r>
          </w:p>
          <w:p w:rsidR="00000000" w:rsidDel="00000000" w:rsidP="00000000" w:rsidRDefault="00000000" w:rsidRPr="00000000" w14:paraId="0000000F">
            <w:pPr>
              <w:pageBreakBefore w:val="0"/>
              <w:numPr>
                <w:ilvl w:val="0"/>
                <w:numId w:val="2"/>
              </w:numPr>
              <w:spacing w:after="200" w:line="276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Conduct a formal closing process after the final project phase or milestone.</w:t>
            </w:r>
          </w:p>
          <w:p w:rsidR="00000000" w:rsidDel="00000000" w:rsidP="00000000" w:rsidRDefault="00000000" w:rsidRPr="00000000" w14:paraId="00000010">
            <w:pPr>
              <w:pageBreakBefore w:val="0"/>
              <w:numPr>
                <w:ilvl w:val="0"/>
                <w:numId w:val="2"/>
              </w:numPr>
              <w:spacing w:after="200" w:line="276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Complete and present an impact report.</w:t>
            </w:r>
          </w:p>
          <w:p w:rsidR="00000000" w:rsidDel="00000000" w:rsidP="00000000" w:rsidRDefault="00000000" w:rsidRPr="00000000" w14:paraId="00000011">
            <w:pPr>
              <w:pageBreakBefore w:val="0"/>
              <w:numPr>
                <w:ilvl w:val="0"/>
                <w:numId w:val="2"/>
              </w:numPr>
              <w:spacing w:after="200" w:line="276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Document acceptance from all stakeholders to confirm that they are happy with the deliverables and outcomes.</w:t>
            </w:r>
          </w:p>
          <w:p w:rsidR="00000000" w:rsidDel="00000000" w:rsidP="00000000" w:rsidRDefault="00000000" w:rsidRPr="00000000" w14:paraId="00000012">
            <w:pPr>
              <w:pageBreakBefore w:val="0"/>
              <w:numPr>
                <w:ilvl w:val="0"/>
                <w:numId w:val="2"/>
              </w:numPr>
              <w:spacing w:line="276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Formally disband and thank the project team.</w:t>
            </w:r>
          </w:p>
        </w:tc>
      </w:tr>
    </w:tbl>
    <w:p w:rsidR="00000000" w:rsidDel="00000000" w:rsidP="00000000" w:rsidRDefault="00000000" w:rsidRPr="00000000" w14:paraId="00000013">
      <w:pPr>
        <w:pStyle w:val="Heading3"/>
        <w:pageBreakBefore w:val="0"/>
        <w:spacing w:before="0"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4ltckogl4nwj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pageBreakBefore w:val="0"/>
        <w:spacing w:before="0"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y513ou7nevoi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ageBreakBefore w:val="0"/>
        <w:spacing w:before="0"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w2wfvd69470d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pageBreakBefore w:val="0"/>
        <w:spacing w:before="0"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lud3wpu85yx1" w:id="9"/>
      <w:bookmarkEnd w:id="9"/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Retrospectives</w:t>
      </w:r>
    </w:p>
    <w:p w:rsidR="00000000" w:rsidDel="00000000" w:rsidP="00000000" w:rsidRDefault="00000000" w:rsidRPr="00000000" w14:paraId="00000017">
      <w:pPr>
        <w:pageBreakBefore w:val="0"/>
        <w:spacing w:after="200" w:line="276" w:lineRule="auto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It’s important to discuss successes, failures, and possible future improvements on the project. </w:t>
      </w:r>
    </w:p>
    <w:tbl>
      <w:tblPr>
        <w:tblStyle w:val="Table2"/>
        <w:tblW w:w="10800.0" w:type="dxa"/>
        <w:jc w:val="left"/>
        <w:tblBorders>
          <w:top w:color="666666" w:space="0" w:sz="12" w:val="single"/>
          <w:left w:color="666666" w:space="0" w:sz="12" w:val="single"/>
          <w:bottom w:color="666666" w:space="0" w:sz="12" w:val="single"/>
          <w:right w:color="666666" w:space="0" w:sz="12" w:val="single"/>
          <w:insideH w:color="666666" w:space="0" w:sz="12" w:val="single"/>
          <w:insideV w:color="666666" w:space="0" w:sz="12" w:val="single"/>
        </w:tblBorders>
        <w:tblLayout w:type="fixed"/>
        <w:tblLook w:val="0600"/>
      </w:tblPr>
      <w:tblGrid>
        <w:gridCol w:w="10800"/>
        <w:tblGridChange w:id="0">
          <w:tblGrid>
            <w:gridCol w:w="1080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4285f4" w:space="0" w:sz="36" w:val="single"/>
              <w:left w:color="4285f4" w:space="0" w:sz="18" w:val="dashed"/>
              <w:bottom w:color="4285f4" w:space="0" w:sz="18" w:val="dashed"/>
              <w:right w:color="4285f4" w:space="0" w:sz="18" w:val="dashed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Style w:val="Heading4"/>
              <w:pageBreakBefore w:val="0"/>
              <w:spacing w:after="160" w:lineRule="auto"/>
              <w:rPr>
                <w:rFonts w:ascii="Google Sans" w:cs="Google Sans" w:eastAsia="Google Sans" w:hAnsi="Google Sans"/>
                <w:b w:val="1"/>
                <w:sz w:val="26"/>
                <w:szCs w:val="26"/>
              </w:rPr>
            </w:pPr>
            <w:bookmarkStart w:colFirst="0" w:colLast="0" w:name="_m7rzcqlmdmb2" w:id="10"/>
            <w:bookmarkEnd w:id="10"/>
            <w:r w:rsidDel="00000000" w:rsidR="00000000" w:rsidRPr="00000000">
              <w:rPr>
                <w:rFonts w:ascii="Google Sans" w:cs="Google Sans" w:eastAsia="Google Sans" w:hAnsi="Google Sans"/>
                <w:b w:val="1"/>
                <w:sz w:val="26"/>
                <w:szCs w:val="26"/>
                <w:rtl w:val="0"/>
              </w:rPr>
              <w:t xml:space="preserve">Tips to help you run a retrospective</w:t>
            </w:r>
          </w:p>
          <w:p w:rsidR="00000000" w:rsidDel="00000000" w:rsidP="00000000" w:rsidRDefault="00000000" w:rsidRPr="00000000" w14:paraId="00000019">
            <w:pPr>
              <w:pageBreakBefore w:val="0"/>
              <w:widowControl w:val="0"/>
              <w:numPr>
                <w:ilvl w:val="0"/>
                <w:numId w:val="3"/>
              </w:numPr>
              <w:spacing w:after="200" w:before="200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Create a safe space for team members to share their experiences and feedback.</w:t>
            </w:r>
          </w:p>
          <w:p w:rsidR="00000000" w:rsidDel="00000000" w:rsidP="00000000" w:rsidRDefault="00000000" w:rsidRPr="00000000" w14:paraId="0000001A">
            <w:pPr>
              <w:pageBreakBefore w:val="0"/>
              <w:widowControl w:val="0"/>
              <w:numPr>
                <w:ilvl w:val="0"/>
                <w:numId w:val="3"/>
              </w:numPr>
              <w:spacing w:after="200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Model the kind of behavior and responses you’d like to elicit from the team.</w:t>
            </w:r>
          </w:p>
          <w:p w:rsidR="00000000" w:rsidDel="00000000" w:rsidP="00000000" w:rsidRDefault="00000000" w:rsidRPr="00000000" w14:paraId="0000001B">
            <w:pPr>
              <w:pageBreakBefore w:val="0"/>
              <w:widowControl w:val="0"/>
              <w:numPr>
                <w:ilvl w:val="0"/>
                <w:numId w:val="3"/>
              </w:numPr>
              <w:spacing w:after="200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Phrase questions in a non-confrontational way. Rather than “What went wrong?” and “What went well?”, try asking, “What about this project should we start, stop, and continue?”</w:t>
            </w:r>
          </w:p>
          <w:p w:rsidR="00000000" w:rsidDel="00000000" w:rsidP="00000000" w:rsidRDefault="00000000" w:rsidRPr="00000000" w14:paraId="0000001C">
            <w:pPr>
              <w:pageBreakBefore w:val="0"/>
              <w:widowControl w:val="0"/>
              <w:numPr>
                <w:ilvl w:val="0"/>
                <w:numId w:val="3"/>
              </w:numPr>
              <w:spacing w:before="200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Remind your team of the different milestones they reached over the course of the project to spark more discussion about the entire project.</w:t>
            </w:r>
          </w:p>
        </w:tc>
      </w:tr>
    </w:tbl>
    <w:p w:rsidR="00000000" w:rsidDel="00000000" w:rsidP="00000000" w:rsidRDefault="00000000" w:rsidRPr="00000000" w14:paraId="0000001D">
      <w:pPr>
        <w:pStyle w:val="Heading3"/>
        <w:pageBreakBefore w:val="0"/>
        <w:spacing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icmu6irv0vis" w:id="11"/>
      <w:bookmarkEnd w:id="11"/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Demonstrate your impact</w:t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pageBreakBefore w:val="0"/>
        <w:spacing w:before="0" w:line="276" w:lineRule="auto"/>
        <w:rPr>
          <w:rFonts w:ascii="Google Sans" w:cs="Google Sans" w:eastAsia="Google Sans" w:hAnsi="Google Sans"/>
          <w:color w:val="434343"/>
          <w:sz w:val="22"/>
          <w:szCs w:val="22"/>
        </w:rPr>
      </w:pPr>
      <w:bookmarkStart w:colFirst="0" w:colLast="0" w:name="_agtxwtx3ynb" w:id="12"/>
      <w:bookmarkEnd w:id="12"/>
      <w:r w:rsidDel="00000000" w:rsidR="00000000" w:rsidRPr="00000000">
        <w:rPr>
          <w:rFonts w:ascii="Google Sans" w:cs="Google Sans" w:eastAsia="Google Sans" w:hAnsi="Google Sans"/>
          <w:color w:val="434343"/>
          <w:sz w:val="22"/>
          <w:szCs w:val="22"/>
          <w:rtl w:val="0"/>
        </w:rPr>
        <w:t xml:space="preserve">In addition to closing out your project, it's important to showcase the work of your team and the impact the project had on the organization. </w:t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pageBreakBefore w:val="0"/>
        <w:numPr>
          <w:ilvl w:val="0"/>
          <w:numId w:val="8"/>
        </w:numPr>
        <w:spacing w:after="200" w:before="200" w:line="276" w:lineRule="auto"/>
        <w:ind w:left="720" w:hanging="360"/>
        <w:rPr>
          <w:rFonts w:ascii="Google Sans" w:cs="Google Sans" w:eastAsia="Google Sans" w:hAnsi="Google Sans"/>
          <w:color w:val="434343"/>
          <w:sz w:val="22"/>
          <w:szCs w:val="22"/>
        </w:rPr>
      </w:pPr>
      <w:bookmarkStart w:colFirst="0" w:colLast="0" w:name="_agtxwtx3ynb" w:id="12"/>
      <w:bookmarkEnd w:id="12"/>
      <w:r w:rsidDel="00000000" w:rsidR="00000000" w:rsidRPr="00000000">
        <w:rPr>
          <w:rFonts w:ascii="Google Sans" w:cs="Google Sans" w:eastAsia="Google Sans" w:hAnsi="Google Sans"/>
          <w:color w:val="434343"/>
          <w:sz w:val="22"/>
          <w:szCs w:val="22"/>
          <w:rtl w:val="0"/>
        </w:rPr>
        <w:t xml:space="preserve">Present the project’s impact through storytelling, data, and visualizations.</w:t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pageBreakBefore w:val="0"/>
        <w:numPr>
          <w:ilvl w:val="0"/>
          <w:numId w:val="8"/>
        </w:numPr>
        <w:spacing w:after="200" w:before="0" w:line="276" w:lineRule="auto"/>
        <w:ind w:left="720" w:hanging="360"/>
        <w:rPr>
          <w:rFonts w:ascii="Google Sans" w:cs="Google Sans" w:eastAsia="Google Sans" w:hAnsi="Google Sans"/>
          <w:color w:val="434343"/>
          <w:sz w:val="22"/>
          <w:szCs w:val="22"/>
        </w:rPr>
      </w:pPr>
      <w:bookmarkStart w:colFirst="0" w:colLast="0" w:name="_agtxwtx3ynb" w:id="12"/>
      <w:bookmarkEnd w:id="12"/>
      <w:r w:rsidDel="00000000" w:rsidR="00000000" w:rsidRPr="00000000">
        <w:rPr>
          <w:rFonts w:ascii="Google Sans" w:cs="Google Sans" w:eastAsia="Google Sans" w:hAnsi="Google Sans"/>
          <w:color w:val="434343"/>
          <w:sz w:val="22"/>
          <w:szCs w:val="22"/>
          <w:rtl w:val="0"/>
        </w:rPr>
        <w:t xml:space="preserve">Invite key stakeholders and senior leadership to your impact report presentation. </w:t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pageBreakBefore w:val="0"/>
        <w:numPr>
          <w:ilvl w:val="0"/>
          <w:numId w:val="8"/>
        </w:numPr>
        <w:spacing w:before="0" w:line="276" w:lineRule="auto"/>
        <w:ind w:left="720" w:hanging="360"/>
        <w:rPr>
          <w:rFonts w:ascii="Google Sans" w:cs="Google Sans" w:eastAsia="Google Sans" w:hAnsi="Google Sans"/>
          <w:color w:val="434343"/>
          <w:sz w:val="22"/>
          <w:szCs w:val="22"/>
        </w:rPr>
      </w:pPr>
      <w:bookmarkStart w:colFirst="0" w:colLast="0" w:name="_jyo5shgp9p94" w:id="13"/>
      <w:bookmarkEnd w:id="13"/>
      <w:r w:rsidDel="00000000" w:rsidR="00000000" w:rsidRPr="00000000">
        <w:rPr>
          <w:rFonts w:ascii="Google Sans" w:cs="Google Sans" w:eastAsia="Google Sans" w:hAnsi="Google Sans"/>
          <w:color w:val="434343"/>
          <w:sz w:val="22"/>
          <w:szCs w:val="22"/>
          <w:rtl w:val="0"/>
        </w:rPr>
        <w:t xml:space="preserve">Amplify your outcome: in addition to presenting your impact to key stakeholders and senior leadership, consider other outlets for sharing your project’s impact, such as at a company all-hands meeting or in a newsletter or at a meeting with another team that could benefit from the lessons learned from your project.</w:t>
      </w:r>
    </w:p>
    <w:p w:rsidR="00000000" w:rsidDel="00000000" w:rsidP="00000000" w:rsidRDefault="00000000" w:rsidRPr="00000000" w14:paraId="00000022">
      <w:pPr>
        <w:pStyle w:val="Heading3"/>
        <w:pageBreakBefore w:val="0"/>
        <w:spacing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ezhsnpivdy5s" w:id="14"/>
      <w:bookmarkEnd w:id="14"/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Celebrations</w:t>
      </w:r>
    </w:p>
    <w:p w:rsidR="00000000" w:rsidDel="00000000" w:rsidP="00000000" w:rsidRDefault="00000000" w:rsidRPr="00000000" w14:paraId="00000023">
      <w:pPr>
        <w:pStyle w:val="Heading3"/>
        <w:pageBreakBefore w:val="0"/>
        <w:spacing w:before="0" w:line="276" w:lineRule="auto"/>
        <w:rPr>
          <w:rFonts w:ascii="Google Sans" w:cs="Google Sans" w:eastAsia="Google Sans" w:hAnsi="Google Sans"/>
          <w:color w:val="434343"/>
          <w:sz w:val="22"/>
          <w:szCs w:val="22"/>
        </w:rPr>
      </w:pPr>
      <w:bookmarkStart w:colFirst="0" w:colLast="0" w:name="_oy0pxhncm1fn" w:id="15"/>
      <w:bookmarkEnd w:id="15"/>
      <w:r w:rsidDel="00000000" w:rsidR="00000000" w:rsidRPr="00000000">
        <w:rPr>
          <w:rFonts w:ascii="Google Sans" w:cs="Google Sans" w:eastAsia="Google Sans" w:hAnsi="Google Sans"/>
          <w:color w:val="434343"/>
          <w:sz w:val="22"/>
          <w:szCs w:val="22"/>
          <w:rtl w:val="0"/>
        </w:rPr>
        <w:t xml:space="preserve">It is important to help a team celebrate the end of a project in a way that is appropriate for the project and company. Celebrations help the team feel recognized and rewarded for all of their hard work.  </w:t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rPr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Some ways project managers can celebrate wins include:</w:t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1"/>
        </w:numPr>
        <w:spacing w:before="200" w:line="276" w:lineRule="auto"/>
        <w:ind w:left="720" w:hanging="360"/>
        <w:rPr>
          <w:rFonts w:ascii="Google Sans" w:cs="Google Sans" w:eastAsia="Google Sans" w:hAnsi="Google Sans"/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Publicizing the project’s successful outcome within your company or organization.</w:t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rFonts w:ascii="Google Sans" w:cs="Google Sans" w:eastAsia="Google Sans" w:hAnsi="Google Sans"/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Requesting a speaking slot at a team or company all-hands meeting to spotlight the project and team.</w:t>
      </w:r>
    </w:p>
    <w:p w:rsidR="00000000" w:rsidDel="00000000" w:rsidP="00000000" w:rsidRDefault="00000000" w:rsidRPr="00000000" w14:paraId="00000028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rFonts w:ascii="Google Sans" w:cs="Google Sans" w:eastAsia="Google Sans" w:hAnsi="Google Sans"/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Organizing a celebration event for the project team.</w:t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rFonts w:ascii="Google Sans" w:cs="Google Sans" w:eastAsia="Google Sans" w:hAnsi="Google Sans"/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Recognizing individual contributions through awards or superlatives.</w:t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rFonts w:ascii="Google Sans" w:cs="Google Sans" w:eastAsia="Google Sans" w:hAnsi="Google Sans"/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Leveraging employee recognition programs at your company or organization.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pageBreakBefore w:val="0"/>
        <w:spacing w:before="0"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6kqqn7qj3sx1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ageBreakBefore w:val="0"/>
        <w:spacing w:before="0"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kl4pysdym43u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pageBreakBefore w:val="0"/>
        <w:spacing w:before="0"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l90ewltkfr3a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pageBreakBefore w:val="0"/>
        <w:spacing w:before="0" w:line="276" w:lineRule="auto"/>
        <w:rPr>
          <w:rFonts w:ascii="Google Sans" w:cs="Google Sans" w:eastAsia="Google Sans" w:hAnsi="Google Sans"/>
          <w:b w:val="1"/>
          <w:color w:val="434343"/>
        </w:rPr>
      </w:pPr>
      <w:bookmarkStart w:colFirst="0" w:colLast="0" w:name="_meidjc875265" w:id="19"/>
      <w:bookmarkEnd w:id="19"/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Develop project documentation</w:t>
      </w:r>
    </w:p>
    <w:p w:rsidR="00000000" w:rsidDel="00000000" w:rsidP="00000000" w:rsidRDefault="00000000" w:rsidRPr="00000000" w14:paraId="0000002F">
      <w:pPr>
        <w:pageBreakBefore w:val="0"/>
        <w:spacing w:line="276" w:lineRule="auto"/>
        <w:rPr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Documenting and organizing project components provides visibility and accountability. It's common for project team members and senior stakeholders to reference and contribute to your project documents throughout the project. </w:t>
      </w:r>
    </w:p>
    <w:p w:rsidR="00000000" w:rsidDel="00000000" w:rsidP="00000000" w:rsidRDefault="00000000" w:rsidRPr="00000000" w14:paraId="00000030">
      <w:pPr>
        <w:pageBreakBefore w:val="0"/>
        <w:spacing w:line="276" w:lineRule="auto"/>
        <w:rPr>
          <w:color w:val="434343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20.0" w:type="dxa"/>
        <w:jc w:val="left"/>
        <w:tblBorders>
          <w:top w:color="999999" w:space="0" w:sz="12" w:val="single"/>
          <w:left w:color="999999" w:space="0" w:sz="12" w:val="single"/>
          <w:bottom w:color="999999" w:space="0" w:sz="12" w:val="single"/>
          <w:right w:color="999999" w:space="0" w:sz="12" w:val="single"/>
          <w:insideH w:color="999999" w:space="0" w:sz="12" w:val="single"/>
          <w:insideV w:color="999999" w:space="0" w:sz="12" w:val="single"/>
        </w:tblBorders>
        <w:tblLayout w:type="fixed"/>
        <w:tblLook w:val="0600"/>
      </w:tblPr>
      <w:tblGrid>
        <w:gridCol w:w="10020"/>
        <w:tblGridChange w:id="0">
          <w:tblGrid>
            <w:gridCol w:w="10020"/>
          </w:tblGrid>
        </w:tblGridChange>
      </w:tblGrid>
      <w:tr>
        <w:trPr>
          <w:cantSplit w:val="0"/>
          <w:trHeight w:val="3116.8749999999995" w:hRule="atLeast"/>
          <w:tblHeader w:val="0"/>
        </w:trPr>
        <w:tc>
          <w:tcPr>
            <w:tcBorders>
              <w:top w:color="999999" w:space="0" w:sz="6" w:val="single"/>
              <w:left w:color="999999" w:space="0" w:sz="6" w:val="single"/>
              <w:bottom w:color="434343" w:space="0" w:sz="6" w:val="single"/>
              <w:right w:color="999999" w:space="0" w:sz="6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Style w:val="Heading4"/>
              <w:pageBreakBefore w:val="0"/>
              <w:widowControl w:val="0"/>
              <w:spacing w:after="0" w:line="276" w:lineRule="auto"/>
              <w:ind w:left="180" w:right="360" w:firstLine="0"/>
              <w:jc w:val="left"/>
              <w:rPr>
                <w:rFonts w:ascii="Google Sans" w:cs="Google Sans" w:eastAsia="Google Sans" w:hAnsi="Google Sans"/>
                <w:b w:val="1"/>
                <w:color w:val="4285f4"/>
              </w:rPr>
            </w:pPr>
            <w:bookmarkStart w:colFirst="0" w:colLast="0" w:name="_5is4xm8q6wld" w:id="20"/>
            <w:bookmarkEnd w:id="20"/>
            <w:r w:rsidDel="00000000" w:rsidR="00000000" w:rsidRPr="00000000">
              <w:rPr>
                <w:rFonts w:ascii="Google Sans Medium" w:cs="Google Sans Medium" w:eastAsia="Google Sans Medium" w:hAnsi="Google Sans Medium"/>
                <w:color w:val="434343"/>
                <w:rtl w:val="0"/>
              </w:rPr>
              <w:t xml:space="preserve">📔 </w:t>
            </w:r>
            <w:r w:rsidDel="00000000" w:rsidR="00000000" w:rsidRPr="00000000">
              <w:rPr>
                <w:rFonts w:ascii="Google Sans" w:cs="Google Sans" w:eastAsia="Google Sans" w:hAnsi="Google Sans"/>
                <w:b w:val="1"/>
                <w:color w:val="4285f4"/>
                <w:rtl w:val="0"/>
              </w:rPr>
              <w:t xml:space="preserve">Impact report</w:t>
            </w:r>
          </w:p>
          <w:p w:rsidR="00000000" w:rsidDel="00000000" w:rsidP="00000000" w:rsidRDefault="00000000" w:rsidRPr="00000000" w14:paraId="00000032">
            <w:pPr>
              <w:pageBreakBefore w:val="0"/>
              <w:widowControl w:val="0"/>
              <w:numPr>
                <w:ilvl w:val="0"/>
                <w:numId w:val="6"/>
              </w:numPr>
              <w:spacing w:line="276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Created for </w:t>
            </w:r>
            <w:r w:rsidDel="00000000" w:rsidR="00000000" w:rsidRPr="00000000">
              <w:rPr>
                <w:b w:val="1"/>
                <w:color w:val="434343"/>
                <w:sz w:val="22"/>
                <w:szCs w:val="22"/>
                <w:rtl w:val="0"/>
              </w:rPr>
              <w:t xml:space="preserve">senior stakeholders</w:t>
            </w: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 or </w:t>
            </w:r>
            <w:r w:rsidDel="00000000" w:rsidR="00000000" w:rsidRPr="00000000">
              <w:rPr>
                <w:b w:val="1"/>
                <w:color w:val="434343"/>
                <w:sz w:val="22"/>
                <w:szCs w:val="22"/>
                <w:rtl w:val="0"/>
              </w:rPr>
              <w:t xml:space="preserve">project sponsors </w:t>
            </w: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at the end of the project</w:t>
            </w:r>
          </w:p>
          <w:p w:rsidR="00000000" w:rsidDel="00000000" w:rsidP="00000000" w:rsidRDefault="00000000" w:rsidRPr="00000000" w14:paraId="00000033">
            <w:pPr>
              <w:pageBreakBefore w:val="0"/>
              <w:widowControl w:val="0"/>
              <w:numPr>
                <w:ilvl w:val="0"/>
                <w:numId w:val="6"/>
              </w:numPr>
              <w:spacing w:line="276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434343"/>
                <w:sz w:val="22"/>
                <w:szCs w:val="22"/>
                <w:rtl w:val="0"/>
              </w:rPr>
              <w:t xml:space="preserve">Demonstrates the project’s value</w:t>
            </w: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 to those who were not directly involved</w:t>
            </w:r>
          </w:p>
          <w:p w:rsidR="00000000" w:rsidDel="00000000" w:rsidP="00000000" w:rsidRDefault="00000000" w:rsidRPr="00000000" w14:paraId="00000034">
            <w:pPr>
              <w:pStyle w:val="Heading5"/>
              <w:pageBreakBefore w:val="0"/>
              <w:widowControl w:val="0"/>
              <w:spacing w:after="0" w:line="276" w:lineRule="auto"/>
              <w:rPr>
                <w:b w:val="1"/>
                <w:i w:val="0"/>
                <w:color w:val="4285f4"/>
              </w:rPr>
            </w:pPr>
            <w:bookmarkStart w:colFirst="0" w:colLast="0" w:name="_e28el42cod28" w:id="21"/>
            <w:bookmarkEnd w:id="21"/>
            <w:r w:rsidDel="00000000" w:rsidR="00000000" w:rsidRPr="00000000">
              <w:rPr>
                <w:color w:val="434343"/>
                <w:rtl w:val="0"/>
              </w:rPr>
              <w:t xml:space="preserve">🔖</w:t>
            </w:r>
            <w:r w:rsidDel="00000000" w:rsidR="00000000" w:rsidRPr="00000000">
              <w:rPr>
                <w:b w:val="1"/>
                <w:i w:val="0"/>
                <w:color w:val="4285f4"/>
                <w:rtl w:val="0"/>
              </w:rPr>
              <w:t xml:space="preserve"> What’s in an impact report?</w:t>
            </w:r>
          </w:p>
          <w:tbl>
            <w:tblPr>
              <w:tblStyle w:val="Table4"/>
              <w:tblW w:w="964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60"/>
              <w:gridCol w:w="3255"/>
              <w:gridCol w:w="3330"/>
              <w:tblGridChange w:id="0">
                <w:tblGrid>
                  <w:gridCol w:w="3060"/>
                  <w:gridCol w:w="3255"/>
                  <w:gridCol w:w="3330"/>
                </w:tblGrid>
              </w:tblGridChange>
            </w:tblGrid>
            <w:tr>
              <w:trPr>
                <w:cantSplit w:val="0"/>
                <w:trHeight w:val="75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pageBreakBefore w:val="0"/>
                    <w:widowControl w:val="0"/>
                    <w:numPr>
                      <w:ilvl w:val="0"/>
                      <w:numId w:val="5"/>
                    </w:numPr>
                    <w:spacing w:line="276" w:lineRule="auto"/>
                    <w:ind w:left="720" w:hanging="360"/>
                    <w:rPr>
                      <w:color w:val="434343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color w:val="434343"/>
                      <w:sz w:val="22"/>
                      <w:szCs w:val="22"/>
                      <w:rtl w:val="0"/>
                    </w:rPr>
                    <w:t xml:space="preserve">Executive summary</w:t>
                  </w:r>
                </w:p>
                <w:p w:rsidR="00000000" w:rsidDel="00000000" w:rsidP="00000000" w:rsidRDefault="00000000" w:rsidRPr="00000000" w14:paraId="00000036">
                  <w:pPr>
                    <w:pageBreakBefore w:val="0"/>
                    <w:widowControl w:val="0"/>
                    <w:numPr>
                      <w:ilvl w:val="0"/>
                      <w:numId w:val="5"/>
                    </w:numPr>
                    <w:spacing w:line="276" w:lineRule="auto"/>
                    <w:ind w:left="720" w:hanging="360"/>
                    <w:rPr>
                      <w:color w:val="434343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color w:val="434343"/>
                      <w:sz w:val="22"/>
                      <w:szCs w:val="22"/>
                      <w:rtl w:val="0"/>
                    </w:rPr>
                    <w:t xml:space="preserve">Results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7">
                  <w:pPr>
                    <w:pageBreakBefore w:val="0"/>
                    <w:widowControl w:val="0"/>
                    <w:numPr>
                      <w:ilvl w:val="0"/>
                      <w:numId w:val="5"/>
                    </w:numPr>
                    <w:spacing w:line="276" w:lineRule="auto"/>
                    <w:ind w:left="720" w:hanging="360"/>
                    <w:rPr>
                      <w:color w:val="434343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color w:val="434343"/>
                      <w:sz w:val="22"/>
                      <w:szCs w:val="22"/>
                      <w:rtl w:val="0"/>
                    </w:rPr>
                    <w:t xml:space="preserve">What worked</w:t>
                  </w:r>
                </w:p>
                <w:p w:rsidR="00000000" w:rsidDel="00000000" w:rsidP="00000000" w:rsidRDefault="00000000" w:rsidRPr="00000000" w14:paraId="00000038">
                  <w:pPr>
                    <w:pageBreakBefore w:val="0"/>
                    <w:widowControl w:val="0"/>
                    <w:numPr>
                      <w:ilvl w:val="0"/>
                      <w:numId w:val="5"/>
                    </w:numPr>
                    <w:spacing w:line="276" w:lineRule="auto"/>
                    <w:ind w:left="720" w:hanging="360"/>
                    <w:rPr>
                      <w:color w:val="434343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color w:val="434343"/>
                      <w:sz w:val="22"/>
                      <w:szCs w:val="22"/>
                      <w:rtl w:val="0"/>
                    </w:rPr>
                    <w:t xml:space="preserve">Next steps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9">
                  <w:pPr>
                    <w:pageBreakBefore w:val="0"/>
                    <w:widowControl w:val="0"/>
                    <w:spacing w:line="276" w:lineRule="auto"/>
                    <w:rPr>
                      <w:color w:val="434343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3A">
            <w:pPr>
              <w:pStyle w:val="Heading4"/>
              <w:pageBreakBefore w:val="0"/>
              <w:widowControl w:val="0"/>
              <w:spacing w:after="0" w:before="200" w:line="276" w:lineRule="auto"/>
              <w:ind w:left="0" w:right="360" w:firstLine="0"/>
              <w:jc w:val="left"/>
              <w:rPr>
                <w:rFonts w:ascii="Google Sans" w:cs="Google Sans" w:eastAsia="Google Sans" w:hAnsi="Google Sans"/>
                <w:b w:val="1"/>
                <w:color w:val="4285f4"/>
              </w:rPr>
            </w:pPr>
            <w:bookmarkStart w:colFirst="0" w:colLast="0" w:name="_mo5ir17csf7d" w:id="22"/>
            <w:bookmarkEnd w:id="22"/>
            <w:r w:rsidDel="00000000" w:rsidR="00000000" w:rsidRPr="00000000">
              <w:rPr>
                <w:rFonts w:ascii="Google Sans Medium" w:cs="Google Sans Medium" w:eastAsia="Google Sans Medium" w:hAnsi="Google Sans Medium"/>
                <w:rtl w:val="0"/>
              </w:rPr>
              <w:t xml:space="preserve">📔</w:t>
            </w:r>
            <w:r w:rsidDel="00000000" w:rsidR="00000000" w:rsidRPr="00000000">
              <w:rPr>
                <w:rFonts w:ascii="Google Sans" w:cs="Google Sans" w:eastAsia="Google Sans" w:hAnsi="Google Sans"/>
                <w:b w:val="1"/>
                <w:color w:val="4285f4"/>
                <w:rtl w:val="0"/>
              </w:rPr>
              <w:t xml:space="preserve"> Closeout report</w:t>
            </w:r>
          </w:p>
          <w:p w:rsidR="00000000" w:rsidDel="00000000" w:rsidP="00000000" w:rsidRDefault="00000000" w:rsidRPr="00000000" w14:paraId="0000003B">
            <w:pPr>
              <w:pageBreakBefore w:val="0"/>
              <w:widowControl w:val="0"/>
              <w:numPr>
                <w:ilvl w:val="0"/>
                <w:numId w:val="6"/>
              </w:numPr>
              <w:spacing w:line="276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Created </w:t>
            </w:r>
            <w:r w:rsidDel="00000000" w:rsidR="00000000" w:rsidRPr="00000000">
              <w:rPr>
                <w:b w:val="1"/>
                <w:color w:val="434343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34343"/>
                <w:sz w:val="22"/>
                <w:szCs w:val="22"/>
                <w:rtl w:val="0"/>
              </w:rPr>
              <w:t xml:space="preserve">project managers for project managers</w:t>
            </w:r>
          </w:p>
          <w:p w:rsidR="00000000" w:rsidDel="00000000" w:rsidP="00000000" w:rsidRDefault="00000000" w:rsidRPr="00000000" w14:paraId="0000003C">
            <w:pPr>
              <w:pageBreakBefore w:val="0"/>
              <w:widowControl w:val="0"/>
              <w:numPr>
                <w:ilvl w:val="0"/>
                <w:numId w:val="6"/>
              </w:numPr>
              <w:spacing w:line="276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A </w:t>
            </w:r>
            <w:r w:rsidDel="00000000" w:rsidR="00000000" w:rsidRPr="00000000">
              <w:rPr>
                <w:b w:val="1"/>
                <w:color w:val="434343"/>
                <w:sz w:val="22"/>
                <w:szCs w:val="22"/>
                <w:rtl w:val="0"/>
              </w:rPr>
              <w:t xml:space="preserve">blueprint that documents </w:t>
            </w: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what the team did, how they did it, and what they delivered</w:t>
            </w:r>
          </w:p>
          <w:p w:rsidR="00000000" w:rsidDel="00000000" w:rsidP="00000000" w:rsidRDefault="00000000" w:rsidRPr="00000000" w14:paraId="0000003D">
            <w:pPr>
              <w:pageBreakBefore w:val="0"/>
              <w:widowControl w:val="0"/>
              <w:numPr>
                <w:ilvl w:val="0"/>
                <w:numId w:val="6"/>
              </w:numPr>
              <w:spacing w:line="276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Provides an </w:t>
            </w:r>
            <w:r w:rsidDel="00000000" w:rsidR="00000000" w:rsidRPr="00000000">
              <w:rPr>
                <w:b w:val="1"/>
                <w:color w:val="434343"/>
                <w:sz w:val="22"/>
                <w:szCs w:val="22"/>
                <w:rtl w:val="0"/>
              </w:rPr>
              <w:t xml:space="preserve">evaluation of the quality</w:t>
            </w: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34343"/>
                <w:sz w:val="22"/>
                <w:szCs w:val="22"/>
                <w:rtl w:val="0"/>
              </w:rPr>
              <w:t xml:space="preserve">of the work</w:t>
            </w: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E">
            <w:pPr>
              <w:pageBreakBefore w:val="0"/>
              <w:widowControl w:val="0"/>
              <w:numPr>
                <w:ilvl w:val="0"/>
                <w:numId w:val="6"/>
              </w:numPr>
              <w:spacing w:line="276" w:lineRule="auto"/>
              <w:ind w:left="720" w:hanging="360"/>
              <w:rPr>
                <w:color w:val="434343"/>
                <w:sz w:val="22"/>
                <w:szCs w:val="22"/>
              </w:rPr>
            </w:pP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Evaluates the project’s performance with respect to </w:t>
            </w:r>
            <w:r w:rsidDel="00000000" w:rsidR="00000000" w:rsidRPr="00000000">
              <w:rPr>
                <w:b w:val="1"/>
                <w:color w:val="434343"/>
                <w:sz w:val="22"/>
                <w:szCs w:val="22"/>
                <w:rtl w:val="0"/>
              </w:rPr>
              <w:t xml:space="preserve">budget </w:t>
            </w:r>
            <w:r w:rsidDel="00000000" w:rsidR="00000000" w:rsidRPr="00000000">
              <w:rPr>
                <w:color w:val="434343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434343"/>
                <w:sz w:val="22"/>
                <w:szCs w:val="22"/>
                <w:rtl w:val="0"/>
              </w:rPr>
              <w:t xml:space="preserve"> schedule</w:t>
            </w:r>
          </w:p>
          <w:p w:rsidR="00000000" w:rsidDel="00000000" w:rsidP="00000000" w:rsidRDefault="00000000" w:rsidRPr="00000000" w14:paraId="0000003F">
            <w:pPr>
              <w:pStyle w:val="Heading5"/>
              <w:pageBreakBefore w:val="0"/>
              <w:widowControl w:val="0"/>
              <w:spacing w:after="0" w:line="276" w:lineRule="auto"/>
              <w:rPr>
                <w:b w:val="1"/>
                <w:i w:val="0"/>
                <w:color w:val="4285f4"/>
              </w:rPr>
            </w:pPr>
            <w:bookmarkStart w:colFirst="0" w:colLast="0" w:name="_t4ta9r83qv7h" w:id="23"/>
            <w:bookmarkEnd w:id="23"/>
            <w:r w:rsidDel="00000000" w:rsidR="00000000" w:rsidRPr="00000000">
              <w:rPr>
                <w:rtl w:val="0"/>
              </w:rPr>
              <w:t xml:space="preserve">🔖</w:t>
            </w:r>
            <w:r w:rsidDel="00000000" w:rsidR="00000000" w:rsidRPr="00000000">
              <w:rPr>
                <w:b w:val="1"/>
                <w:i w:val="0"/>
                <w:color w:val="4285f4"/>
                <w:rtl w:val="0"/>
              </w:rPr>
              <w:t xml:space="preserve"> What’s in a closeout report?</w:t>
            </w:r>
          </w:p>
          <w:tbl>
            <w:tblPr>
              <w:tblStyle w:val="Table5"/>
              <w:tblW w:w="9645.0" w:type="dxa"/>
              <w:jc w:val="left"/>
              <w:tblLayout w:type="fixed"/>
              <w:tblLook w:val="0600"/>
            </w:tblPr>
            <w:tblGrid>
              <w:gridCol w:w="3060"/>
              <w:gridCol w:w="3255"/>
              <w:gridCol w:w="3330"/>
              <w:tblGridChange w:id="0">
                <w:tblGrid>
                  <w:gridCol w:w="3060"/>
                  <w:gridCol w:w="3255"/>
                  <w:gridCol w:w="333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0">
                  <w:pPr>
                    <w:pageBreakBefore w:val="0"/>
                    <w:widowControl w:val="0"/>
                    <w:numPr>
                      <w:ilvl w:val="0"/>
                      <w:numId w:val="4"/>
                    </w:numPr>
                    <w:spacing w:line="276" w:lineRule="auto"/>
                    <w:ind w:left="720" w:hanging="360"/>
                    <w:rPr>
                      <w:color w:val="434343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color w:val="434343"/>
                      <w:sz w:val="22"/>
                      <w:szCs w:val="22"/>
                      <w:rtl w:val="0"/>
                    </w:rPr>
                    <w:t xml:space="preserve">Summary</w:t>
                  </w:r>
                </w:p>
                <w:p w:rsidR="00000000" w:rsidDel="00000000" w:rsidP="00000000" w:rsidRDefault="00000000" w:rsidRPr="00000000" w14:paraId="00000041">
                  <w:pPr>
                    <w:pageBreakBefore w:val="0"/>
                    <w:widowControl w:val="0"/>
                    <w:numPr>
                      <w:ilvl w:val="0"/>
                      <w:numId w:val="4"/>
                    </w:numPr>
                    <w:spacing w:line="276" w:lineRule="auto"/>
                    <w:ind w:left="720" w:hanging="360"/>
                    <w:rPr>
                      <w:color w:val="434343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color w:val="434343"/>
                      <w:sz w:val="22"/>
                      <w:szCs w:val="22"/>
                      <w:rtl w:val="0"/>
                    </w:rPr>
                    <w:t xml:space="preserve">Methodology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2">
                  <w:pPr>
                    <w:pageBreakBefore w:val="0"/>
                    <w:widowControl w:val="0"/>
                    <w:numPr>
                      <w:ilvl w:val="0"/>
                      <w:numId w:val="4"/>
                    </w:numPr>
                    <w:spacing w:line="276" w:lineRule="auto"/>
                    <w:ind w:left="720" w:hanging="360"/>
                    <w:rPr>
                      <w:color w:val="434343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color w:val="434343"/>
                      <w:sz w:val="22"/>
                      <w:szCs w:val="22"/>
                      <w:rtl w:val="0"/>
                    </w:rPr>
                    <w:t xml:space="preserve">Results</w:t>
                  </w:r>
                </w:p>
                <w:p w:rsidR="00000000" w:rsidDel="00000000" w:rsidP="00000000" w:rsidRDefault="00000000" w:rsidRPr="00000000" w14:paraId="00000043">
                  <w:pPr>
                    <w:pageBreakBefore w:val="0"/>
                    <w:widowControl w:val="0"/>
                    <w:numPr>
                      <w:ilvl w:val="0"/>
                      <w:numId w:val="4"/>
                    </w:numPr>
                    <w:spacing w:line="276" w:lineRule="auto"/>
                    <w:ind w:left="720" w:hanging="360"/>
                    <w:rPr>
                      <w:color w:val="434343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color w:val="434343"/>
                      <w:sz w:val="22"/>
                      <w:szCs w:val="22"/>
                      <w:rtl w:val="0"/>
                    </w:rPr>
                    <w:t xml:space="preserve">Lessons learned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pageBreakBefore w:val="0"/>
                    <w:widowControl w:val="0"/>
                    <w:numPr>
                      <w:ilvl w:val="0"/>
                      <w:numId w:val="4"/>
                    </w:numPr>
                    <w:spacing w:line="276" w:lineRule="auto"/>
                    <w:ind w:left="720" w:hanging="360"/>
                    <w:rPr>
                      <w:color w:val="434343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color w:val="434343"/>
                      <w:sz w:val="22"/>
                      <w:szCs w:val="22"/>
                      <w:rtl w:val="0"/>
                    </w:rPr>
                    <w:t xml:space="preserve">Next steps</w:t>
                  </w:r>
                </w:p>
                <w:p w:rsidR="00000000" w:rsidDel="00000000" w:rsidP="00000000" w:rsidRDefault="00000000" w:rsidRPr="00000000" w14:paraId="00000045">
                  <w:pPr>
                    <w:pageBreakBefore w:val="0"/>
                    <w:widowControl w:val="0"/>
                    <w:numPr>
                      <w:ilvl w:val="0"/>
                      <w:numId w:val="4"/>
                    </w:numPr>
                    <w:spacing w:line="276" w:lineRule="auto"/>
                    <w:ind w:left="720" w:hanging="360"/>
                    <w:rPr>
                      <w:color w:val="434343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color w:val="434343"/>
                      <w:sz w:val="22"/>
                      <w:szCs w:val="22"/>
                      <w:rtl w:val="0"/>
                    </w:rPr>
                    <w:t xml:space="preserve">Project documentation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pageBreakBefore w:val="0"/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pageBreakBefore w:val="0"/>
              <w:widowControl w:val="0"/>
              <w:spacing w:line="276" w:lineRule="auto"/>
              <w:rPr>
                <w:color w:val="434343"/>
              </w:rPr>
            </w:pPr>
            <w:r w:rsidDel="00000000" w:rsidR="00000000" w:rsidRPr="00000000">
              <w:rPr>
                <w:rtl w:val="0"/>
              </w:rPr>
              <w:t xml:space="preserve">🔗</w:t>
            </w:r>
            <w:hyperlink r:id="rId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 Download a closeout report template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pStyle w:val="Heading3"/>
        <w:pageBreakBefore w:val="0"/>
        <w:rPr>
          <w:rFonts w:ascii="Google Sans Medium" w:cs="Google Sans Medium" w:eastAsia="Google Sans Medium" w:hAnsi="Google Sans Medium"/>
        </w:rPr>
      </w:pPr>
      <w:bookmarkStart w:colFirst="0" w:colLast="0" w:name="_11xewr30gfj2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pageBreakBefore w:val="0"/>
        <w:rPr>
          <w:rFonts w:ascii="Google Sans Medium" w:cs="Google Sans Medium" w:eastAsia="Google Sans Medium" w:hAnsi="Google Sans Medium"/>
        </w:rPr>
      </w:pPr>
      <w:bookmarkStart w:colFirst="0" w:colLast="0" w:name="_cqbfvlbbovri" w:id="25"/>
      <w:bookmarkEnd w:id="25"/>
      <w:r w:rsidDel="00000000" w:rsidR="00000000" w:rsidRPr="00000000">
        <w:rPr>
          <w:rtl w:val="0"/>
        </w:rPr>
      </w:r>
    </w:p>
    <w:sectPr>
      <w:headerReference r:id="rId8" w:type="default"/>
      <w:headerReference r:id="rId9" w:type="first"/>
      <w:footerReference r:id="rId10" w:type="default"/>
      <w:footerReference r:id="rId11" w:type="first"/>
      <w:pgSz w:h="15840" w:w="12240" w:orient="portrait"/>
      <w:pgMar w:bottom="720" w:top="720" w:left="720" w:right="72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Roboto Light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B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D">
    <w:pPr>
      <w:pageBreakBefore w:val="0"/>
      <w:jc w:val="righ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A">
    <w:pPr>
      <w:pageBreakBefore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C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Google Sans" w:cs="Google Sans" w:eastAsia="Google Sans" w:hAnsi="Google Sans"/>
        <w:sz w:val="21"/>
        <w:szCs w:val="21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pBdr>
        <w:top w:color="ffd966" w:space="4" w:sz="18" w:val="single"/>
      </w:pBdr>
      <w:spacing w:before="200" w:lineRule="auto"/>
    </w:pPr>
    <w:rPr>
      <w:rFonts w:ascii="Roboto Light" w:cs="Roboto Light" w:eastAsia="Roboto Light" w:hAnsi="Roboto Light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before="400" w:lineRule="auto"/>
    </w:pPr>
    <w:rPr>
      <w:rFonts w:ascii="Roboto Medium" w:cs="Roboto Medium" w:eastAsia="Roboto Medium" w:hAnsi="Roboto Medium"/>
      <w:color w:val="3c40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line="240" w:lineRule="auto"/>
      <w:jc w:val="center"/>
    </w:pPr>
    <w:rPr>
      <w:rFonts w:ascii="Roboto Medium" w:cs="Roboto Medium" w:eastAsia="Roboto Medium" w:hAnsi="Roboto Medium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00" w:line="240" w:lineRule="auto"/>
    </w:pPr>
    <w:rPr>
      <w:i w:val="1"/>
      <w:color w:val="666666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footer" Target="footer2.xml"/><Relationship Id="rId10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docs.google.com/document/d/1Xy8e2jpHkf0QPvopyGOHmzyvc8heceC2yj-wHz_D7y4/edit?usp=sharing" TargetMode="External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GoogleSansMedium-italic.ttf"/><Relationship Id="rId10" Type="http://schemas.openxmlformats.org/officeDocument/2006/relationships/font" Target="fonts/GoogleSansMedium-bold.ttf"/><Relationship Id="rId13" Type="http://schemas.openxmlformats.org/officeDocument/2006/relationships/font" Target="fonts/RobotoLight-regular.ttf"/><Relationship Id="rId12" Type="http://schemas.openxmlformats.org/officeDocument/2006/relationships/font" Target="fonts/GoogleSansMedium-boldItalic.ttf"/><Relationship Id="rId1" Type="http://schemas.openxmlformats.org/officeDocument/2006/relationships/font" Target="fonts/RobotoMedium-regular.ttf"/><Relationship Id="rId2" Type="http://schemas.openxmlformats.org/officeDocument/2006/relationships/font" Target="fonts/RobotoMedium-bold.ttf"/><Relationship Id="rId3" Type="http://schemas.openxmlformats.org/officeDocument/2006/relationships/font" Target="fonts/RobotoMedium-italic.ttf"/><Relationship Id="rId4" Type="http://schemas.openxmlformats.org/officeDocument/2006/relationships/font" Target="fonts/RobotoMedium-boldItalic.ttf"/><Relationship Id="rId9" Type="http://schemas.openxmlformats.org/officeDocument/2006/relationships/font" Target="fonts/GoogleSansMedium-regular.ttf"/><Relationship Id="rId15" Type="http://schemas.openxmlformats.org/officeDocument/2006/relationships/font" Target="fonts/RobotoLight-italic.ttf"/><Relationship Id="rId14" Type="http://schemas.openxmlformats.org/officeDocument/2006/relationships/font" Target="fonts/RobotoLight-bold.ttf"/><Relationship Id="rId16" Type="http://schemas.openxmlformats.org/officeDocument/2006/relationships/font" Target="fonts/RobotoLight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